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77E" w:rsidRDefault="00AF777E">
      <w:pPr>
        <w:jc w:val="center"/>
        <w:rPr>
          <w:b/>
          <w:sz w:val="32"/>
        </w:rPr>
      </w:pPr>
      <w:r>
        <w:rPr>
          <w:b/>
          <w:sz w:val="32"/>
        </w:rPr>
        <w:t>Wireless Multimedia Systems</w:t>
      </w:r>
    </w:p>
    <w:p w:rsidR="00AF777E" w:rsidRDefault="00D14037">
      <w:pPr>
        <w:pStyle w:val="a3"/>
        <w:jc w:val="center"/>
      </w:pPr>
      <w:r>
        <w:rPr>
          <w:rFonts w:hint="eastAsia"/>
        </w:rPr>
        <w:t>Fall</w:t>
      </w:r>
      <w:bookmarkStart w:id="0" w:name="_GoBack"/>
      <w:bookmarkEnd w:id="0"/>
      <w:r w:rsidR="00502D31">
        <w:t>, 20</w:t>
      </w:r>
      <w:r w:rsidR="00302E08">
        <w:rPr>
          <w:rFonts w:hint="eastAsia"/>
        </w:rPr>
        <w:t>15</w:t>
      </w:r>
      <w:r w:rsidR="00695EDD">
        <w:rPr>
          <w:rFonts w:hint="eastAsia"/>
        </w:rPr>
        <w:t xml:space="preserve"> (</w:t>
      </w:r>
      <w:r w:rsidR="0078668F">
        <w:t>HOMEWO</w:t>
      </w:r>
      <w:r w:rsidR="00CC6ED5">
        <w:t xml:space="preserve">RK 1, Due Day: 9:00 </w:t>
      </w:r>
      <w:r>
        <w:rPr>
          <w:rFonts w:hint="eastAsia"/>
        </w:rPr>
        <w:t>AM Sep 30</w:t>
      </w:r>
      <w:r w:rsidR="00502D31">
        <w:t>, 20</w:t>
      </w:r>
      <w:r w:rsidR="00C5308C">
        <w:rPr>
          <w:rFonts w:hint="eastAsia"/>
        </w:rPr>
        <w:t>15</w:t>
      </w:r>
      <w:r w:rsidR="00D4418D">
        <w:t>)</w:t>
      </w:r>
    </w:p>
    <w:p w:rsidR="00E9686E" w:rsidRDefault="00E9686E" w:rsidP="00695EDD">
      <w:pPr>
        <w:jc w:val="center"/>
        <w:rPr>
          <w:rStyle w:val="a5"/>
        </w:rPr>
      </w:pPr>
    </w:p>
    <w:p w:rsidR="00AF777E" w:rsidRDefault="00694C79" w:rsidP="00695EDD">
      <w:pPr>
        <w:jc w:val="center"/>
      </w:pPr>
      <w:hyperlink r:id="rId7" w:history="1">
        <w:r w:rsidR="00D80D73" w:rsidRPr="00C92385">
          <w:rPr>
            <w:rStyle w:val="a5"/>
          </w:rPr>
          <w:t>wmshw@</w:t>
        </w:r>
        <w:r w:rsidR="00D80D73" w:rsidRPr="00C92385">
          <w:rPr>
            <w:rStyle w:val="a5"/>
            <w:rFonts w:hint="eastAsia"/>
          </w:rPr>
          <w:t>wmlab.csie.ncu</w:t>
        </w:r>
        <w:r w:rsidR="00D80D73" w:rsidRPr="00C92385">
          <w:rPr>
            <w:rStyle w:val="a5"/>
          </w:rPr>
          <w:t>.edu.tw</w:t>
        </w:r>
      </w:hyperlink>
      <w:r w:rsidR="00695EDD">
        <w:t xml:space="preserve"> (electronic submissions</w:t>
      </w:r>
      <w:r w:rsidR="00170725">
        <w:t xml:space="preserve"> or hardcopies in the class</w:t>
      </w:r>
      <w:r w:rsidR="00695EDD">
        <w:t>)</w:t>
      </w:r>
    </w:p>
    <w:p w:rsidR="00AF777E" w:rsidRDefault="00694C79" w:rsidP="00695EDD">
      <w:pPr>
        <w:jc w:val="center"/>
      </w:pPr>
      <w:hyperlink r:id="rId8" w:history="1">
        <w:r w:rsidR="00D92811" w:rsidRPr="00C92385">
          <w:rPr>
            <w:rStyle w:val="a5"/>
            <w:rFonts w:hint="eastAsia"/>
          </w:rPr>
          <w:t>http:/</w:t>
        </w:r>
        <w:r w:rsidR="00D92811" w:rsidRPr="00C92385">
          <w:rPr>
            <w:rStyle w:val="a5"/>
          </w:rPr>
          <w:t>/</w:t>
        </w:r>
        <w:r w:rsidR="00D92811" w:rsidRPr="00C92385">
          <w:rPr>
            <w:rStyle w:val="a5"/>
            <w:rFonts w:hint="eastAsia"/>
          </w:rPr>
          <w:t>wmlab.csie.ncu.edu.tw/course/wms</w:t>
        </w:r>
      </w:hyperlink>
    </w:p>
    <w:p w:rsidR="00695EDD" w:rsidRPr="00170725" w:rsidRDefault="00695EDD" w:rsidP="00695EDD">
      <w:pPr>
        <w:jc w:val="center"/>
      </w:pPr>
    </w:p>
    <w:p w:rsidR="00F8694A" w:rsidRPr="003F3AC4" w:rsidRDefault="00BA6821" w:rsidP="003F3AC4">
      <w:pPr>
        <w:pStyle w:val="aa"/>
        <w:numPr>
          <w:ilvl w:val="0"/>
          <w:numId w:val="21"/>
        </w:numPr>
        <w:autoSpaceDE w:val="0"/>
        <w:autoSpaceDN w:val="0"/>
        <w:spacing w:line="240" w:lineRule="auto"/>
        <w:ind w:leftChars="0"/>
        <w:jc w:val="both"/>
        <w:textAlignment w:val="auto"/>
        <w:rPr>
          <w:szCs w:val="24"/>
        </w:rPr>
      </w:pPr>
      <w:r w:rsidRPr="003F3AC4">
        <w:rPr>
          <w:rFonts w:hint="eastAsia"/>
          <w:szCs w:val="24"/>
        </w:rPr>
        <w:t xml:space="preserve">(A) </w:t>
      </w:r>
      <w:r w:rsidR="00F8694A" w:rsidRPr="003F3AC4">
        <w:rPr>
          <w:rFonts w:hint="eastAsia"/>
          <w:szCs w:val="24"/>
        </w:rPr>
        <w:t>The need to support the mobile data traffic explosion is unquestionably the main driver behind 5G. Explain 5G target goals for aggregate data rate, edge rate (or 5% rate) and peak rate</w:t>
      </w:r>
      <w:r w:rsidRPr="003F3AC4">
        <w:rPr>
          <w:rFonts w:hint="eastAsia"/>
          <w:szCs w:val="24"/>
        </w:rPr>
        <w:t xml:space="preserve">. (B) Describe the </w:t>
      </w:r>
      <w:r w:rsidRPr="003F3AC4">
        <w:rPr>
          <w:szCs w:val="24"/>
        </w:rPr>
        <w:t>“</w:t>
      </w:r>
      <w:r w:rsidRPr="003F3AC4">
        <w:rPr>
          <w:rFonts w:hint="eastAsia"/>
          <w:szCs w:val="24"/>
        </w:rPr>
        <w:t>big three</w:t>
      </w:r>
      <w:r w:rsidRPr="003F3AC4">
        <w:rPr>
          <w:szCs w:val="24"/>
        </w:rPr>
        <w:t>”</w:t>
      </w:r>
      <w:r w:rsidRPr="003F3AC4">
        <w:rPr>
          <w:rFonts w:hint="eastAsia"/>
          <w:szCs w:val="24"/>
        </w:rPr>
        <w:t xml:space="preserve"> 5G technologies get to 1000 X Data Rate (for the most part, be achieved by combined gains by three categories). </w:t>
      </w:r>
      <w:r w:rsidR="00334531" w:rsidRPr="003F3AC4">
        <w:rPr>
          <w:rFonts w:hint="eastAsia"/>
          <w:szCs w:val="24"/>
        </w:rPr>
        <w:t xml:space="preserve">(C) Current 4G round trip latencies are on the order of about 15 ms, and are based on 1ms sub-frame time with necessary overheads for resource allocation and access. </w:t>
      </w:r>
      <w:r w:rsidR="003F3AC4" w:rsidRPr="003F3AC4">
        <w:rPr>
          <w:rFonts w:hint="eastAsia"/>
          <w:szCs w:val="24"/>
        </w:rPr>
        <w:t xml:space="preserve">Describe 5G latency requirement. </w:t>
      </w:r>
      <w:r w:rsidR="00644370">
        <w:rPr>
          <w:rFonts w:hint="eastAsia"/>
          <w:szCs w:val="24"/>
        </w:rPr>
        <w:t>(D) Explain the possible challenge to support machine to machine communications in 5G.</w:t>
      </w:r>
      <w:r w:rsidR="00006147">
        <w:rPr>
          <w:rFonts w:hint="eastAsia"/>
          <w:szCs w:val="24"/>
        </w:rPr>
        <w:t xml:space="preserve"> (E) </w:t>
      </w:r>
    </w:p>
    <w:p w:rsidR="003F3AC4" w:rsidRPr="003F3AC4" w:rsidRDefault="003F3AC4" w:rsidP="003F3AC4">
      <w:pPr>
        <w:pStyle w:val="aa"/>
        <w:autoSpaceDE w:val="0"/>
        <w:autoSpaceDN w:val="0"/>
        <w:spacing w:line="240" w:lineRule="auto"/>
        <w:ind w:leftChars="0" w:left="360"/>
        <w:jc w:val="both"/>
        <w:textAlignment w:val="auto"/>
        <w:rPr>
          <w:szCs w:val="24"/>
        </w:rPr>
      </w:pPr>
    </w:p>
    <w:p w:rsidR="008D1CEB" w:rsidRDefault="00695EDD" w:rsidP="003F3AC4">
      <w:pPr>
        <w:pStyle w:val="aa"/>
        <w:numPr>
          <w:ilvl w:val="0"/>
          <w:numId w:val="21"/>
        </w:numPr>
        <w:autoSpaceDE w:val="0"/>
        <w:autoSpaceDN w:val="0"/>
        <w:spacing w:line="240" w:lineRule="auto"/>
        <w:ind w:leftChars="0"/>
        <w:jc w:val="both"/>
        <w:textAlignment w:val="auto"/>
        <w:rPr>
          <w:szCs w:val="24"/>
        </w:rPr>
      </w:pPr>
      <w:r w:rsidRPr="003F3AC4">
        <w:rPr>
          <w:szCs w:val="24"/>
        </w:rPr>
        <w:t>At the start of 21</w:t>
      </w:r>
      <w:r w:rsidRPr="003F3AC4">
        <w:rPr>
          <w:szCs w:val="24"/>
          <w:vertAlign w:val="superscript"/>
        </w:rPr>
        <w:t>st</w:t>
      </w:r>
      <w:r w:rsidRPr="003F3AC4">
        <w:rPr>
          <w:szCs w:val="24"/>
        </w:rPr>
        <w:t xml:space="preserve"> century, the wireles</w:t>
      </w:r>
      <w:r w:rsidR="008D1CEB" w:rsidRPr="003F3AC4">
        <w:rPr>
          <w:szCs w:val="24"/>
        </w:rPr>
        <w:t xml:space="preserve">s mobile markets are witnessing </w:t>
      </w:r>
      <w:r w:rsidRPr="003F3AC4">
        <w:rPr>
          <w:szCs w:val="24"/>
        </w:rPr>
        <w:t>unprecedented growth fueled by a</w:t>
      </w:r>
      <w:r w:rsidR="002951D1" w:rsidRPr="003F3AC4">
        <w:rPr>
          <w:szCs w:val="24"/>
        </w:rPr>
        <w:t>n</w:t>
      </w:r>
      <w:r w:rsidRPr="003F3AC4">
        <w:rPr>
          <w:szCs w:val="24"/>
        </w:rPr>
        <w:t xml:space="preserve"> information explosion and a technology revolution. (A) Explain (1) the trend in the radio frequency (2) the trend in the mob</w:t>
      </w:r>
      <w:r w:rsidR="002951D1" w:rsidRPr="003F3AC4">
        <w:rPr>
          <w:szCs w:val="24"/>
        </w:rPr>
        <w:t xml:space="preserve">ile network area. (B) The first-generation cellular wireless mobile systems were analog and were based on frequency-division multiplex (FDM) technology. Explain why it was once projected by some that the cellular industry could only see limited growth. </w:t>
      </w:r>
      <w:r w:rsidR="00105113" w:rsidRPr="003F3AC4">
        <w:rPr>
          <w:szCs w:val="24"/>
        </w:rPr>
        <w:t xml:space="preserve">(C) </w:t>
      </w:r>
      <w:r w:rsidR="00757836">
        <w:rPr>
          <w:rFonts w:hint="eastAsia"/>
          <w:szCs w:val="24"/>
        </w:rPr>
        <w:t xml:space="preserve">Describe two major boosts to the second generation cellular wireless mobile system (D) </w:t>
      </w:r>
      <w:r w:rsidR="00105113" w:rsidRPr="003F3AC4">
        <w:rPr>
          <w:szCs w:val="24"/>
        </w:rPr>
        <w:t xml:space="preserve">To facilitate the rapid development of 3G wireless mobile standards, two programs were launched to deal with the UMTS (W-CDMA) and cdma2000 standardization. </w:t>
      </w:r>
      <w:r w:rsidR="00B947A2" w:rsidRPr="003F3AC4">
        <w:rPr>
          <w:szCs w:val="24"/>
        </w:rPr>
        <w:t>Both</w:t>
      </w:r>
      <w:r w:rsidR="00105113" w:rsidRPr="003F3AC4">
        <w:rPr>
          <w:szCs w:val="24"/>
        </w:rPr>
        <w:t xml:space="preserve"> of the system could </w:t>
      </w:r>
      <w:r w:rsidR="00B947A2" w:rsidRPr="003F3AC4">
        <w:rPr>
          <w:szCs w:val="24"/>
        </w:rPr>
        <w:t>utilize 5 MHz in each link using frequency-division duplex (FDD). Can you explain why the initial CDMA2000 system utilizes 1.25 MHz bandwidth in each link? (D) To deliver an Internet connection wirelessly, good packet-switched networks are desired. This raises the question as to whether voice over IP will be feasible and an all-IP wireless network possible for efficient delivery of both voice and data once data traffic is comparable to or more than voice. Provide the major challenges for an all-IP wireless network for both voice and data?</w:t>
      </w:r>
    </w:p>
    <w:p w:rsidR="007A2311" w:rsidRDefault="007A2311" w:rsidP="007A2311">
      <w:pPr>
        <w:pStyle w:val="aa"/>
        <w:autoSpaceDE w:val="0"/>
        <w:autoSpaceDN w:val="0"/>
        <w:spacing w:line="240" w:lineRule="auto"/>
        <w:ind w:leftChars="0" w:left="360"/>
        <w:jc w:val="both"/>
        <w:textAlignment w:val="auto"/>
        <w:rPr>
          <w:szCs w:val="24"/>
        </w:rPr>
      </w:pPr>
    </w:p>
    <w:p w:rsidR="007A2311" w:rsidRDefault="00006147" w:rsidP="007A2311">
      <w:pPr>
        <w:pStyle w:val="aa"/>
        <w:widowControl/>
        <w:numPr>
          <w:ilvl w:val="0"/>
          <w:numId w:val="21"/>
        </w:numPr>
        <w:autoSpaceDE w:val="0"/>
        <w:autoSpaceDN w:val="0"/>
        <w:snapToGrid w:val="0"/>
        <w:ind w:leftChars="0"/>
        <w:contextualSpacing/>
        <w:jc w:val="both"/>
        <w:rPr>
          <w:szCs w:val="24"/>
        </w:rPr>
      </w:pPr>
      <w:r>
        <w:rPr>
          <w:rFonts w:hint="eastAsia"/>
          <w:szCs w:val="24"/>
        </w:rPr>
        <w:t xml:space="preserve">(A) </w:t>
      </w:r>
      <w:r w:rsidR="007A2311" w:rsidRPr="007A2311">
        <w:rPr>
          <w:szCs w:val="24"/>
        </w:rPr>
        <w:t>Fixed cellular wireless technology provides a means to offer broadband access to multimedia services without requiring extensive copper or fiber subscriber plant. Relatively wide unused spectrum at frequencies above 20 GHz has led to the development of fixed broadband wireless access system operating in these bands, such as LMDS (Local multipoint distribution system. Can you explain why LMDS does not turn out to be one of the major broadband solutions as ADSL?</w:t>
      </w:r>
      <w:r>
        <w:rPr>
          <w:szCs w:val="24"/>
        </w:rPr>
        <w:t xml:space="preserve"> (</w:t>
      </w:r>
      <w:r>
        <w:rPr>
          <w:rFonts w:hint="eastAsia"/>
          <w:szCs w:val="24"/>
        </w:rPr>
        <w:t>B</w:t>
      </w:r>
      <w:r w:rsidR="007A2311" w:rsidRPr="007A2311">
        <w:rPr>
          <w:szCs w:val="24"/>
        </w:rPr>
        <w:t xml:space="preserve">) </w:t>
      </w:r>
      <w:r w:rsidR="007A2311" w:rsidRPr="007A2311">
        <w:rPr>
          <w:rFonts w:hint="eastAsia"/>
          <w:szCs w:val="24"/>
        </w:rPr>
        <w:t xml:space="preserve">In order to fully utilize spectrum resources, describe how </w:t>
      </w:r>
      <w:r w:rsidR="007A2311" w:rsidRPr="007A2311">
        <w:rPr>
          <w:szCs w:val="24"/>
        </w:rPr>
        <w:t>“</w:t>
      </w:r>
      <w:r w:rsidR="007A2311" w:rsidRPr="007A2311">
        <w:rPr>
          <w:rFonts w:hint="eastAsia"/>
          <w:b/>
          <w:i/>
          <w:szCs w:val="24"/>
        </w:rPr>
        <w:t xml:space="preserve">cognitive radio </w:t>
      </w:r>
      <w:r w:rsidR="007A2311" w:rsidRPr="007A2311">
        <w:rPr>
          <w:b/>
          <w:i/>
          <w:szCs w:val="24"/>
        </w:rPr>
        <w:t>technologies</w:t>
      </w:r>
      <w:r w:rsidR="007A2311" w:rsidRPr="007A2311">
        <w:rPr>
          <w:szCs w:val="24"/>
        </w:rPr>
        <w:t>”</w:t>
      </w:r>
      <w:r w:rsidR="007A2311" w:rsidRPr="007A2311">
        <w:rPr>
          <w:rFonts w:hint="eastAsia"/>
          <w:szCs w:val="24"/>
        </w:rPr>
        <w:t xml:space="preserve"> and </w:t>
      </w:r>
      <w:r w:rsidR="007A2311" w:rsidRPr="007A2311">
        <w:rPr>
          <w:szCs w:val="24"/>
        </w:rPr>
        <w:t>“</w:t>
      </w:r>
      <w:r w:rsidR="007A2311" w:rsidRPr="007A2311">
        <w:rPr>
          <w:rFonts w:hint="eastAsia"/>
          <w:b/>
          <w:i/>
          <w:szCs w:val="24"/>
        </w:rPr>
        <w:t>ultra-wideband radio technologies</w:t>
      </w:r>
      <w:r w:rsidR="007A2311" w:rsidRPr="007A2311">
        <w:rPr>
          <w:szCs w:val="24"/>
        </w:rPr>
        <w:t>”</w:t>
      </w:r>
      <w:r w:rsidR="007A2311" w:rsidRPr="007A2311">
        <w:rPr>
          <w:rFonts w:hint="eastAsia"/>
          <w:szCs w:val="24"/>
        </w:rPr>
        <w:t xml:space="preserve"> share the </w:t>
      </w:r>
      <w:r w:rsidR="007A2311" w:rsidRPr="007A2311">
        <w:rPr>
          <w:szCs w:val="24"/>
        </w:rPr>
        <w:t>spectrum</w:t>
      </w:r>
      <w:r w:rsidR="007A2311" w:rsidRPr="007A2311">
        <w:rPr>
          <w:rFonts w:hint="eastAsia"/>
          <w:szCs w:val="24"/>
        </w:rPr>
        <w:t xml:space="preserve"> with existing wireless systems.</w:t>
      </w:r>
      <w:r w:rsidR="007A2311" w:rsidRPr="007A2311">
        <w:rPr>
          <w:szCs w:val="24"/>
        </w:rPr>
        <w:t xml:space="preserve"> </w:t>
      </w:r>
      <w:r>
        <w:rPr>
          <w:rFonts w:hint="eastAsia"/>
          <w:szCs w:val="24"/>
        </w:rPr>
        <w:t>(C) Describe the m</w:t>
      </w:r>
      <w:r w:rsidR="005E4143">
        <w:rPr>
          <w:rFonts w:hint="eastAsia"/>
          <w:szCs w:val="24"/>
        </w:rPr>
        <w:t>ajor reason mmWave spectrum lies idle.</w:t>
      </w:r>
    </w:p>
    <w:p w:rsidR="008D1CEB" w:rsidRPr="00D14037" w:rsidRDefault="008D1CEB" w:rsidP="00D14037">
      <w:pPr>
        <w:autoSpaceDE w:val="0"/>
        <w:autoSpaceDN w:val="0"/>
        <w:spacing w:line="240" w:lineRule="auto"/>
        <w:jc w:val="both"/>
        <w:textAlignment w:val="auto"/>
        <w:rPr>
          <w:rFonts w:hint="eastAsia"/>
          <w:szCs w:val="24"/>
        </w:rPr>
      </w:pPr>
    </w:p>
    <w:p w:rsidR="00695EDD" w:rsidRPr="003F3AC4" w:rsidRDefault="00695EDD" w:rsidP="003F3AC4">
      <w:pPr>
        <w:autoSpaceDE w:val="0"/>
        <w:autoSpaceDN w:val="0"/>
        <w:spacing w:line="240" w:lineRule="auto"/>
        <w:jc w:val="both"/>
        <w:textAlignment w:val="auto"/>
        <w:rPr>
          <w:szCs w:val="24"/>
        </w:rPr>
      </w:pPr>
    </w:p>
    <w:sectPr w:rsidR="00695EDD" w:rsidRPr="003F3AC4">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C79" w:rsidRDefault="00694C79" w:rsidP="00502D31">
      <w:pPr>
        <w:spacing w:line="240" w:lineRule="auto"/>
      </w:pPr>
      <w:r>
        <w:separator/>
      </w:r>
    </w:p>
  </w:endnote>
  <w:endnote w:type="continuationSeparator" w:id="0">
    <w:p w:rsidR="00694C79" w:rsidRDefault="00694C79" w:rsidP="00502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C79" w:rsidRDefault="00694C79" w:rsidP="00502D31">
      <w:pPr>
        <w:spacing w:line="240" w:lineRule="auto"/>
      </w:pPr>
      <w:r>
        <w:separator/>
      </w:r>
    </w:p>
  </w:footnote>
  <w:footnote w:type="continuationSeparator" w:id="0">
    <w:p w:rsidR="00694C79" w:rsidRDefault="00694C79" w:rsidP="00502D3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19BE"/>
    <w:multiLevelType w:val="hybridMultilevel"/>
    <w:tmpl w:val="752C9022"/>
    <w:lvl w:ilvl="0" w:tplc="6C187614">
      <w:start w:val="1"/>
      <w:numFmt w:val="low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A6E5F8A"/>
    <w:multiLevelType w:val="hybridMultilevel"/>
    <w:tmpl w:val="9F7832D6"/>
    <w:lvl w:ilvl="0" w:tplc="CAB06B24">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9026F9"/>
    <w:multiLevelType w:val="singleLevel"/>
    <w:tmpl w:val="BE9A988A"/>
    <w:lvl w:ilvl="0">
      <w:start w:val="1"/>
      <w:numFmt w:val="decimal"/>
      <w:lvlText w:val="%1."/>
      <w:lvlJc w:val="left"/>
      <w:pPr>
        <w:tabs>
          <w:tab w:val="num" w:pos="480"/>
        </w:tabs>
        <w:ind w:left="480" w:hanging="240"/>
      </w:pPr>
      <w:rPr>
        <w:rFonts w:hint="default"/>
      </w:rPr>
    </w:lvl>
  </w:abstractNum>
  <w:abstractNum w:abstractNumId="3" w15:restartNumberingAfterBreak="0">
    <w:nsid w:val="1C0D4A73"/>
    <w:multiLevelType w:val="hybridMultilevel"/>
    <w:tmpl w:val="A8B84462"/>
    <w:lvl w:ilvl="0" w:tplc="D4E60BD0">
      <w:start w:val="1"/>
      <w:numFmt w:val="decimal"/>
      <w:lvlText w:val="%1."/>
      <w:lvlJc w:val="left"/>
      <w:pPr>
        <w:tabs>
          <w:tab w:val="num" w:pos="600"/>
        </w:tabs>
        <w:ind w:left="600" w:hanging="360"/>
      </w:pPr>
      <w:rPr>
        <w:rFonts w:hint="default"/>
      </w:rPr>
    </w:lvl>
    <w:lvl w:ilvl="1" w:tplc="DF1AADFC">
      <w:start w:val="1"/>
      <w:numFmt w:val="upperLetter"/>
      <w:lvlText w:val="(%2)"/>
      <w:lvlJc w:val="left"/>
      <w:pPr>
        <w:tabs>
          <w:tab w:val="num" w:pos="1335"/>
        </w:tabs>
        <w:ind w:left="1335" w:hanging="375"/>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DB2768D"/>
    <w:multiLevelType w:val="hybridMultilevel"/>
    <w:tmpl w:val="437C3E34"/>
    <w:lvl w:ilvl="0" w:tplc="1B04BAE4">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7C9755D"/>
    <w:multiLevelType w:val="singleLevel"/>
    <w:tmpl w:val="6E24BAB2"/>
    <w:lvl w:ilvl="0">
      <w:start w:val="1"/>
      <w:numFmt w:val="decimal"/>
      <w:lvlText w:val="(%1)"/>
      <w:lvlJc w:val="left"/>
      <w:pPr>
        <w:tabs>
          <w:tab w:val="num" w:pos="570"/>
        </w:tabs>
        <w:ind w:left="570" w:hanging="330"/>
      </w:pPr>
      <w:rPr>
        <w:rFonts w:hint="default"/>
      </w:rPr>
    </w:lvl>
  </w:abstractNum>
  <w:abstractNum w:abstractNumId="6" w15:restartNumberingAfterBreak="0">
    <w:nsid w:val="2A042561"/>
    <w:multiLevelType w:val="singleLevel"/>
    <w:tmpl w:val="7318EF04"/>
    <w:lvl w:ilvl="0">
      <w:start w:val="1"/>
      <w:numFmt w:val="lowerLetter"/>
      <w:lvlText w:val="%1."/>
      <w:lvlJc w:val="left"/>
      <w:pPr>
        <w:tabs>
          <w:tab w:val="num" w:pos="255"/>
        </w:tabs>
        <w:ind w:left="255" w:hanging="255"/>
      </w:pPr>
      <w:rPr>
        <w:rFonts w:hint="default"/>
      </w:rPr>
    </w:lvl>
  </w:abstractNum>
  <w:abstractNum w:abstractNumId="7" w15:restartNumberingAfterBreak="0">
    <w:nsid w:val="3D453160"/>
    <w:multiLevelType w:val="hybridMultilevel"/>
    <w:tmpl w:val="18724BD8"/>
    <w:lvl w:ilvl="0" w:tplc="6618429E">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DBA399A"/>
    <w:multiLevelType w:val="hybridMultilevel"/>
    <w:tmpl w:val="C0A650A0"/>
    <w:lvl w:ilvl="0" w:tplc="0CF67A50">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1F64044"/>
    <w:multiLevelType w:val="singleLevel"/>
    <w:tmpl w:val="52A4D41C"/>
    <w:lvl w:ilvl="0">
      <w:start w:val="1"/>
      <w:numFmt w:val="decimal"/>
      <w:lvlText w:val="%1."/>
      <w:lvlJc w:val="left"/>
      <w:pPr>
        <w:tabs>
          <w:tab w:val="num" w:pos="240"/>
        </w:tabs>
        <w:ind w:left="240" w:hanging="240"/>
      </w:pPr>
      <w:rPr>
        <w:rFonts w:hint="default"/>
      </w:rPr>
    </w:lvl>
  </w:abstractNum>
  <w:abstractNum w:abstractNumId="10" w15:restartNumberingAfterBreak="0">
    <w:nsid w:val="49E757BD"/>
    <w:multiLevelType w:val="hybridMultilevel"/>
    <w:tmpl w:val="BCD484B8"/>
    <w:lvl w:ilvl="0" w:tplc="6E7A9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7A5313"/>
    <w:multiLevelType w:val="hybridMultilevel"/>
    <w:tmpl w:val="702A7F86"/>
    <w:lvl w:ilvl="0" w:tplc="78223F3C">
      <w:start w:val="1"/>
      <w:numFmt w:val="lowerLetter"/>
      <w:lvlText w:val="%1)"/>
      <w:lvlJc w:val="left"/>
      <w:pPr>
        <w:tabs>
          <w:tab w:val="num" w:pos="1020"/>
        </w:tabs>
        <w:ind w:left="1020" w:hanging="360"/>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15:restartNumberingAfterBreak="0">
    <w:nsid w:val="56EF4A1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596C56A7"/>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5B3D7464"/>
    <w:multiLevelType w:val="hybridMultilevel"/>
    <w:tmpl w:val="E71CB2B8"/>
    <w:lvl w:ilvl="0" w:tplc="8646A5D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E0D763B"/>
    <w:multiLevelType w:val="hybridMultilevel"/>
    <w:tmpl w:val="515822CE"/>
    <w:lvl w:ilvl="0" w:tplc="4860E55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04A4A40"/>
    <w:multiLevelType w:val="singleLevel"/>
    <w:tmpl w:val="807A5B5E"/>
    <w:lvl w:ilvl="0">
      <w:start w:val="1"/>
      <w:numFmt w:val="lowerLetter"/>
      <w:lvlText w:val="%1)"/>
      <w:lvlJc w:val="left"/>
      <w:pPr>
        <w:tabs>
          <w:tab w:val="num" w:pos="360"/>
        </w:tabs>
        <w:ind w:left="360" w:hanging="240"/>
      </w:pPr>
      <w:rPr>
        <w:rFonts w:hint="default"/>
      </w:rPr>
    </w:lvl>
  </w:abstractNum>
  <w:abstractNum w:abstractNumId="17" w15:restartNumberingAfterBreak="0">
    <w:nsid w:val="6BE618B9"/>
    <w:multiLevelType w:val="multilevel"/>
    <w:tmpl w:val="46464EF2"/>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930"/>
        </w:tabs>
        <w:ind w:left="930" w:hanging="360"/>
      </w:pPr>
      <w:rPr>
        <w:rFonts w:hint="eastAsia"/>
      </w:rPr>
    </w:lvl>
    <w:lvl w:ilvl="2">
      <w:start w:val="1"/>
      <w:numFmt w:val="decimal"/>
      <w:lvlText w:val="%1.%2.%3"/>
      <w:lvlJc w:val="left"/>
      <w:pPr>
        <w:tabs>
          <w:tab w:val="num" w:pos="1860"/>
        </w:tabs>
        <w:ind w:left="1860" w:hanging="720"/>
      </w:pPr>
      <w:rPr>
        <w:rFonts w:hint="eastAsia"/>
      </w:rPr>
    </w:lvl>
    <w:lvl w:ilvl="3">
      <w:start w:val="1"/>
      <w:numFmt w:val="decimal"/>
      <w:lvlText w:val="%1.%2.%3.%4"/>
      <w:lvlJc w:val="left"/>
      <w:pPr>
        <w:tabs>
          <w:tab w:val="num" w:pos="2430"/>
        </w:tabs>
        <w:ind w:left="2430" w:hanging="720"/>
      </w:pPr>
      <w:rPr>
        <w:rFonts w:hint="eastAsia"/>
      </w:rPr>
    </w:lvl>
    <w:lvl w:ilvl="4">
      <w:start w:val="1"/>
      <w:numFmt w:val="decimal"/>
      <w:lvlText w:val="%1.%2.%3.%4.%5"/>
      <w:lvlJc w:val="left"/>
      <w:pPr>
        <w:tabs>
          <w:tab w:val="num" w:pos="3000"/>
        </w:tabs>
        <w:ind w:left="3000" w:hanging="720"/>
      </w:pPr>
      <w:rPr>
        <w:rFonts w:hint="eastAsia"/>
      </w:rPr>
    </w:lvl>
    <w:lvl w:ilvl="5">
      <w:start w:val="1"/>
      <w:numFmt w:val="decimal"/>
      <w:lvlText w:val="%1.%2.%3.%4.%5.%6"/>
      <w:lvlJc w:val="left"/>
      <w:pPr>
        <w:tabs>
          <w:tab w:val="num" w:pos="3930"/>
        </w:tabs>
        <w:ind w:left="3930" w:hanging="1080"/>
      </w:pPr>
      <w:rPr>
        <w:rFonts w:hint="eastAsia"/>
      </w:rPr>
    </w:lvl>
    <w:lvl w:ilvl="6">
      <w:start w:val="1"/>
      <w:numFmt w:val="decimal"/>
      <w:lvlText w:val="%1.%2.%3.%4.%5.%6.%7"/>
      <w:lvlJc w:val="left"/>
      <w:pPr>
        <w:tabs>
          <w:tab w:val="num" w:pos="4500"/>
        </w:tabs>
        <w:ind w:left="4500" w:hanging="1080"/>
      </w:pPr>
      <w:rPr>
        <w:rFonts w:hint="eastAsia"/>
      </w:rPr>
    </w:lvl>
    <w:lvl w:ilvl="7">
      <w:start w:val="1"/>
      <w:numFmt w:val="decimal"/>
      <w:lvlText w:val="%1.%2.%3.%4.%5.%6.%7.%8"/>
      <w:lvlJc w:val="left"/>
      <w:pPr>
        <w:tabs>
          <w:tab w:val="num" w:pos="5430"/>
        </w:tabs>
        <w:ind w:left="5430" w:hanging="1440"/>
      </w:pPr>
      <w:rPr>
        <w:rFonts w:hint="eastAsia"/>
      </w:rPr>
    </w:lvl>
    <w:lvl w:ilvl="8">
      <w:start w:val="1"/>
      <w:numFmt w:val="decimal"/>
      <w:lvlText w:val="%1.%2.%3.%4.%5.%6.%7.%8.%9"/>
      <w:lvlJc w:val="left"/>
      <w:pPr>
        <w:tabs>
          <w:tab w:val="num" w:pos="6000"/>
        </w:tabs>
        <w:ind w:left="6000" w:hanging="1440"/>
      </w:pPr>
      <w:rPr>
        <w:rFonts w:hint="eastAsia"/>
      </w:rPr>
    </w:lvl>
  </w:abstractNum>
  <w:abstractNum w:abstractNumId="18" w15:restartNumberingAfterBreak="0">
    <w:nsid w:val="787D186F"/>
    <w:multiLevelType w:val="singleLevel"/>
    <w:tmpl w:val="0510A2BA"/>
    <w:lvl w:ilvl="0">
      <w:start w:val="1"/>
      <w:numFmt w:val="lowerLetter"/>
      <w:lvlText w:val="%1)"/>
      <w:lvlJc w:val="left"/>
      <w:pPr>
        <w:tabs>
          <w:tab w:val="num" w:pos="480"/>
        </w:tabs>
        <w:ind w:left="480" w:hanging="240"/>
      </w:pPr>
      <w:rPr>
        <w:rFonts w:hint="default"/>
      </w:rPr>
    </w:lvl>
  </w:abstractNum>
  <w:abstractNum w:abstractNumId="19" w15:restartNumberingAfterBreak="0">
    <w:nsid w:val="78C15004"/>
    <w:multiLevelType w:val="hybridMultilevel"/>
    <w:tmpl w:val="1AD00504"/>
    <w:lvl w:ilvl="0" w:tplc="CFEE6AA0">
      <w:start w:val="1"/>
      <w:numFmt w:val="lowerLetter"/>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7BE13542"/>
    <w:multiLevelType w:val="hybridMultilevel"/>
    <w:tmpl w:val="1000343A"/>
    <w:lvl w:ilvl="0" w:tplc="885483A6">
      <w:start w:val="1"/>
      <w:numFmt w:val="low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9"/>
  </w:num>
  <w:num w:numId="2">
    <w:abstractNumId w:val="18"/>
  </w:num>
  <w:num w:numId="3">
    <w:abstractNumId w:val="5"/>
  </w:num>
  <w:num w:numId="4">
    <w:abstractNumId w:val="16"/>
  </w:num>
  <w:num w:numId="5">
    <w:abstractNumId w:val="12"/>
  </w:num>
  <w:num w:numId="6">
    <w:abstractNumId w:val="13"/>
  </w:num>
  <w:num w:numId="7">
    <w:abstractNumId w:val="2"/>
  </w:num>
  <w:num w:numId="8">
    <w:abstractNumId w:val="6"/>
  </w:num>
  <w:num w:numId="9">
    <w:abstractNumId w:val="11"/>
  </w:num>
  <w:num w:numId="10">
    <w:abstractNumId w:val="17"/>
  </w:num>
  <w:num w:numId="11">
    <w:abstractNumId w:val="19"/>
  </w:num>
  <w:num w:numId="12">
    <w:abstractNumId w:val="0"/>
  </w:num>
  <w:num w:numId="13">
    <w:abstractNumId w:val="20"/>
  </w:num>
  <w:num w:numId="14">
    <w:abstractNumId w:val="3"/>
  </w:num>
  <w:num w:numId="15">
    <w:abstractNumId w:val="4"/>
  </w:num>
  <w:num w:numId="16">
    <w:abstractNumId w:val="14"/>
  </w:num>
  <w:num w:numId="17">
    <w:abstractNumId w:val="15"/>
  </w:num>
  <w:num w:numId="18">
    <w:abstractNumId w:val="8"/>
  </w:num>
  <w:num w:numId="19">
    <w:abstractNumId w:val="7"/>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B0"/>
    <w:rsid w:val="00006147"/>
    <w:rsid w:val="000F7137"/>
    <w:rsid w:val="00105113"/>
    <w:rsid w:val="00153416"/>
    <w:rsid w:val="00170725"/>
    <w:rsid w:val="001E711E"/>
    <w:rsid w:val="002879D1"/>
    <w:rsid w:val="002951D1"/>
    <w:rsid w:val="002D223E"/>
    <w:rsid w:val="002E0557"/>
    <w:rsid w:val="00302E08"/>
    <w:rsid w:val="00334531"/>
    <w:rsid w:val="003C6991"/>
    <w:rsid w:val="003F3AC4"/>
    <w:rsid w:val="00502D31"/>
    <w:rsid w:val="00514F35"/>
    <w:rsid w:val="00560E4E"/>
    <w:rsid w:val="005C04F4"/>
    <w:rsid w:val="005E4143"/>
    <w:rsid w:val="00644370"/>
    <w:rsid w:val="00652682"/>
    <w:rsid w:val="00694C79"/>
    <w:rsid w:val="00695EDD"/>
    <w:rsid w:val="006A4BB6"/>
    <w:rsid w:val="0071796B"/>
    <w:rsid w:val="00736981"/>
    <w:rsid w:val="007376B0"/>
    <w:rsid w:val="00757836"/>
    <w:rsid w:val="0078668F"/>
    <w:rsid w:val="007924E8"/>
    <w:rsid w:val="007A2311"/>
    <w:rsid w:val="007E53D1"/>
    <w:rsid w:val="00832106"/>
    <w:rsid w:val="008A09ED"/>
    <w:rsid w:val="008B1486"/>
    <w:rsid w:val="008C2285"/>
    <w:rsid w:val="008D1CEB"/>
    <w:rsid w:val="00913B0A"/>
    <w:rsid w:val="009E04F8"/>
    <w:rsid w:val="00A4242B"/>
    <w:rsid w:val="00A7671A"/>
    <w:rsid w:val="00AF777E"/>
    <w:rsid w:val="00B27215"/>
    <w:rsid w:val="00B947A2"/>
    <w:rsid w:val="00BA6821"/>
    <w:rsid w:val="00C5308C"/>
    <w:rsid w:val="00CC6ED5"/>
    <w:rsid w:val="00CF0E94"/>
    <w:rsid w:val="00D14037"/>
    <w:rsid w:val="00D4418D"/>
    <w:rsid w:val="00D56F92"/>
    <w:rsid w:val="00D71116"/>
    <w:rsid w:val="00D7780B"/>
    <w:rsid w:val="00D80D73"/>
    <w:rsid w:val="00D92811"/>
    <w:rsid w:val="00DB5ED9"/>
    <w:rsid w:val="00E14B59"/>
    <w:rsid w:val="00E9686E"/>
    <w:rsid w:val="00EE0911"/>
    <w:rsid w:val="00F8694A"/>
    <w:rsid w:val="00FA3F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FDFCB5-17A2-44AC-9AB9-59C7AD67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Body Text Indent"/>
    <w:basedOn w:val="a"/>
    <w:pPr>
      <w:ind w:left="480"/>
      <w:jc w:val="both"/>
    </w:pPr>
    <w:rPr>
      <w:b/>
      <w:bCs/>
      <w:i/>
      <w:iCs/>
      <w:sz w:val="20"/>
    </w:rPr>
  </w:style>
  <w:style w:type="character" w:styleId="a5">
    <w:name w:val="Hyperlink"/>
    <w:basedOn w:val="a0"/>
    <w:rsid w:val="00695EDD"/>
    <w:rPr>
      <w:color w:val="0000FF"/>
      <w:u w:val="single"/>
    </w:rPr>
  </w:style>
  <w:style w:type="paragraph" w:styleId="a6">
    <w:name w:val="header"/>
    <w:basedOn w:val="a"/>
    <w:link w:val="a7"/>
    <w:rsid w:val="00502D31"/>
    <w:pPr>
      <w:tabs>
        <w:tab w:val="center" w:pos="4680"/>
        <w:tab w:val="right" w:pos="9360"/>
      </w:tabs>
    </w:pPr>
  </w:style>
  <w:style w:type="character" w:customStyle="1" w:styleId="a7">
    <w:name w:val="頁首 字元"/>
    <w:basedOn w:val="a0"/>
    <w:link w:val="a6"/>
    <w:rsid w:val="00502D31"/>
    <w:rPr>
      <w:sz w:val="24"/>
    </w:rPr>
  </w:style>
  <w:style w:type="paragraph" w:styleId="a8">
    <w:name w:val="footer"/>
    <w:basedOn w:val="a"/>
    <w:link w:val="a9"/>
    <w:rsid w:val="00502D31"/>
    <w:pPr>
      <w:tabs>
        <w:tab w:val="center" w:pos="4680"/>
        <w:tab w:val="right" w:pos="9360"/>
      </w:tabs>
    </w:pPr>
  </w:style>
  <w:style w:type="character" w:customStyle="1" w:styleId="a9">
    <w:name w:val="頁尾 字元"/>
    <w:basedOn w:val="a0"/>
    <w:link w:val="a8"/>
    <w:rsid w:val="00502D31"/>
    <w:rPr>
      <w:sz w:val="24"/>
    </w:rPr>
  </w:style>
  <w:style w:type="paragraph" w:styleId="aa">
    <w:name w:val="List Paragraph"/>
    <w:basedOn w:val="a"/>
    <w:uiPriority w:val="34"/>
    <w:qFormat/>
    <w:rsid w:val="003F3A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mlab.csie.ncu.edu.tw/course/wms" TargetMode="External"/><Relationship Id="rId3" Type="http://schemas.openxmlformats.org/officeDocument/2006/relationships/settings" Target="settings.xml"/><Relationship Id="rId7" Type="http://schemas.openxmlformats.org/officeDocument/2006/relationships/hyperlink" Target="mailto:wmshw@wmlab.csie.n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Queueing Systems</vt:lpstr>
    </vt:vector>
  </TitlesOfParts>
  <Company/>
  <LinksUpToDate>false</LinksUpToDate>
  <CharactersWithSpaces>2946</CharactersWithSpaces>
  <SharedDoc>false</SharedDoc>
  <HLinks>
    <vt:vector size="12" baseType="variant">
      <vt:variant>
        <vt:i4>2162786</vt:i4>
      </vt:variant>
      <vt:variant>
        <vt:i4>3</vt:i4>
      </vt:variant>
      <vt:variant>
        <vt:i4>0</vt:i4>
      </vt:variant>
      <vt:variant>
        <vt:i4>5</vt:i4>
      </vt:variant>
      <vt:variant>
        <vt:lpwstr>http://wmlab.csie.ncu.edu.tw/course/wms</vt:lpwstr>
      </vt:variant>
      <vt:variant>
        <vt:lpwstr/>
      </vt:variant>
      <vt:variant>
        <vt:i4>3932228</vt:i4>
      </vt:variant>
      <vt:variant>
        <vt:i4>0</vt:i4>
      </vt:variant>
      <vt:variant>
        <vt:i4>0</vt:i4>
      </vt:variant>
      <vt:variant>
        <vt:i4>5</vt:i4>
      </vt:variant>
      <vt:variant>
        <vt:lpwstr>mailto:wmshw@wmlab.csie.ncu.edu.tw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Queueing Systems</dc:title>
  <dc:creator>Wu</dc:creator>
  <cp:lastModifiedBy>Erichkwu</cp:lastModifiedBy>
  <cp:revision>2</cp:revision>
  <cp:lastPrinted>2010-09-29T01:00:00Z</cp:lastPrinted>
  <dcterms:created xsi:type="dcterms:W3CDTF">2015-09-16T00:54:00Z</dcterms:created>
  <dcterms:modified xsi:type="dcterms:W3CDTF">2015-09-16T00:54:00Z</dcterms:modified>
</cp:coreProperties>
</file>